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30" w:rsidRDefault="004F1B30" w:rsidP="004F1B30">
      <w:pPr>
        <w:rPr>
          <w:b/>
          <w:i/>
        </w:rPr>
      </w:pPr>
    </w:p>
    <w:p w:rsidR="00733222" w:rsidRDefault="00733222" w:rsidP="00733222">
      <w:pPr>
        <w:pBdr>
          <w:bottom w:val="single" w:sz="18" w:space="0" w:color="auto"/>
        </w:pBdr>
        <w:rPr>
          <w:b/>
          <w:i/>
          <w:sz w:val="20"/>
          <w:szCs w:val="20"/>
        </w:rPr>
      </w:pPr>
      <w:r>
        <w:rPr>
          <w:b/>
          <w:i/>
          <w:noProof/>
          <w:sz w:val="20"/>
          <w:szCs w:val="20"/>
        </w:rPr>
        <w:drawing>
          <wp:inline distT="0" distB="0" distL="0" distR="0">
            <wp:extent cx="1647929" cy="760583"/>
            <wp:effectExtent l="0" t="0" r="317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uppl.LogoKACsv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758" cy="766043"/>
                    </a:xfrm>
                    <a:prstGeom prst="rect">
                      <a:avLst/>
                    </a:prstGeom>
                  </pic:spPr>
                </pic:pic>
              </a:graphicData>
            </a:graphic>
          </wp:inline>
        </w:drawing>
      </w:r>
    </w:p>
    <w:p w:rsidR="00733222" w:rsidRDefault="00733222" w:rsidP="00733222">
      <w:pPr>
        <w:pBdr>
          <w:bottom w:val="single" w:sz="18" w:space="0" w:color="auto"/>
        </w:pBdr>
        <w:rPr>
          <w:b/>
          <w:i/>
          <w:sz w:val="20"/>
          <w:szCs w:val="20"/>
        </w:rPr>
      </w:pPr>
    </w:p>
    <w:p w:rsidR="00733222" w:rsidRDefault="00733222" w:rsidP="00733222">
      <w:pPr>
        <w:pBdr>
          <w:bottom w:val="single" w:sz="18" w:space="0" w:color="auto"/>
        </w:pBdr>
        <w:rPr>
          <w:b/>
          <w:i/>
          <w:sz w:val="20"/>
          <w:szCs w:val="20"/>
        </w:rPr>
      </w:pPr>
    </w:p>
    <w:p w:rsidR="004F1B30" w:rsidRPr="00733222" w:rsidRDefault="004F1B30" w:rsidP="00733222">
      <w:pPr>
        <w:pBdr>
          <w:bottom w:val="single" w:sz="18" w:space="0" w:color="auto"/>
        </w:pBdr>
        <w:rPr>
          <w:b/>
          <w:i/>
          <w:sz w:val="20"/>
          <w:szCs w:val="20"/>
        </w:rPr>
      </w:pPr>
      <w:r w:rsidRPr="00733222">
        <w:rPr>
          <w:b/>
          <w:i/>
          <w:sz w:val="28"/>
          <w:szCs w:val="28"/>
        </w:rPr>
        <w:t>PRESSMEDDELANDE</w:t>
      </w:r>
      <w:r w:rsidRPr="00733222">
        <w:rPr>
          <w:b/>
          <w:i/>
          <w:sz w:val="20"/>
          <w:szCs w:val="20"/>
        </w:rPr>
        <w:tab/>
      </w:r>
      <w:r w:rsidRPr="00733222">
        <w:rPr>
          <w:b/>
          <w:i/>
          <w:sz w:val="20"/>
          <w:szCs w:val="20"/>
        </w:rPr>
        <w:tab/>
      </w:r>
      <w:r w:rsidRPr="00733222">
        <w:rPr>
          <w:b/>
          <w:i/>
          <w:sz w:val="20"/>
          <w:szCs w:val="20"/>
        </w:rPr>
        <w:tab/>
      </w:r>
      <w:r w:rsidR="00733222">
        <w:rPr>
          <w:b/>
          <w:i/>
          <w:sz w:val="20"/>
          <w:szCs w:val="20"/>
        </w:rPr>
        <w:tab/>
      </w:r>
      <w:r w:rsidRPr="00733222">
        <w:rPr>
          <w:b/>
          <w:i/>
          <w:sz w:val="20"/>
          <w:szCs w:val="20"/>
        </w:rPr>
        <w:t>2023-10-</w:t>
      </w:r>
      <w:r w:rsidR="00EA45CF">
        <w:rPr>
          <w:b/>
          <w:i/>
          <w:sz w:val="20"/>
          <w:szCs w:val="20"/>
        </w:rPr>
        <w:t>29</w:t>
      </w:r>
      <w:bookmarkStart w:id="0" w:name="_GoBack"/>
      <w:bookmarkEnd w:id="0"/>
    </w:p>
    <w:p w:rsidR="004F1B30" w:rsidRPr="00733222" w:rsidRDefault="004F1B30" w:rsidP="004F1B30">
      <w:pPr>
        <w:rPr>
          <w:b/>
          <w:sz w:val="20"/>
          <w:szCs w:val="20"/>
        </w:rPr>
      </w:pPr>
    </w:p>
    <w:p w:rsidR="004F1B30" w:rsidRPr="00733222" w:rsidRDefault="004F1B30" w:rsidP="004F1B30">
      <w:pPr>
        <w:rPr>
          <w:b/>
          <w:sz w:val="20"/>
          <w:szCs w:val="20"/>
        </w:rPr>
      </w:pPr>
      <w:r w:rsidRPr="00733222">
        <w:rPr>
          <w:b/>
          <w:sz w:val="20"/>
          <w:szCs w:val="20"/>
        </w:rPr>
        <w:t xml:space="preserve">KIVIK ART CENTRE </w:t>
      </w:r>
      <w:r w:rsidR="00D87218" w:rsidRPr="00733222">
        <w:rPr>
          <w:b/>
          <w:sz w:val="20"/>
          <w:szCs w:val="20"/>
        </w:rPr>
        <w:t>TAR NÄSTA STEG!</w:t>
      </w:r>
    </w:p>
    <w:p w:rsidR="00D87218" w:rsidRPr="00733222" w:rsidRDefault="00D87218" w:rsidP="004F1B30">
      <w:pPr>
        <w:rPr>
          <w:sz w:val="20"/>
          <w:szCs w:val="20"/>
        </w:rPr>
      </w:pPr>
    </w:p>
    <w:p w:rsidR="00D87218" w:rsidRPr="00733222" w:rsidRDefault="004F1B30" w:rsidP="004F1B30">
      <w:pPr>
        <w:rPr>
          <w:b/>
          <w:sz w:val="20"/>
          <w:szCs w:val="20"/>
        </w:rPr>
      </w:pPr>
      <w:r w:rsidRPr="00733222">
        <w:rPr>
          <w:b/>
          <w:sz w:val="20"/>
          <w:szCs w:val="20"/>
        </w:rPr>
        <w:t xml:space="preserve">Nu </w:t>
      </w:r>
      <w:r w:rsidR="00235802" w:rsidRPr="00733222">
        <w:rPr>
          <w:b/>
          <w:sz w:val="20"/>
          <w:szCs w:val="20"/>
        </w:rPr>
        <w:t xml:space="preserve">påbörjar </w:t>
      </w:r>
      <w:r w:rsidRPr="00733222">
        <w:rPr>
          <w:b/>
          <w:sz w:val="20"/>
          <w:szCs w:val="20"/>
        </w:rPr>
        <w:t xml:space="preserve">Kivik Art Centre </w:t>
      </w:r>
      <w:r w:rsidR="00103362" w:rsidRPr="00733222">
        <w:rPr>
          <w:b/>
          <w:sz w:val="20"/>
          <w:szCs w:val="20"/>
        </w:rPr>
        <w:t>en resa både</w:t>
      </w:r>
      <w:r w:rsidRPr="00733222">
        <w:rPr>
          <w:b/>
          <w:sz w:val="20"/>
          <w:szCs w:val="20"/>
        </w:rPr>
        <w:t xml:space="preserve"> i utveckling</w:t>
      </w:r>
      <w:r w:rsidR="00103362" w:rsidRPr="00733222">
        <w:rPr>
          <w:b/>
          <w:sz w:val="20"/>
          <w:szCs w:val="20"/>
        </w:rPr>
        <w:t xml:space="preserve"> och i geografi</w:t>
      </w:r>
      <w:r w:rsidR="00235802" w:rsidRPr="00733222">
        <w:rPr>
          <w:b/>
          <w:sz w:val="20"/>
          <w:szCs w:val="20"/>
        </w:rPr>
        <w:t xml:space="preserve">. </w:t>
      </w:r>
      <w:r w:rsidR="00D87218" w:rsidRPr="00733222">
        <w:rPr>
          <w:b/>
          <w:sz w:val="20"/>
          <w:szCs w:val="20"/>
        </w:rPr>
        <w:t xml:space="preserve">Det har länge varit en önskan att erbjuda generösare öppettider, längre säsong och ändamålsenliga lokaler inomhus. Nu har en möjlighet öppnat sig. Planen är att flytta en dryg kilometer söderut till </w:t>
      </w:r>
      <w:proofErr w:type="spellStart"/>
      <w:r w:rsidR="00D87218" w:rsidRPr="00733222">
        <w:rPr>
          <w:b/>
          <w:sz w:val="20"/>
          <w:szCs w:val="20"/>
        </w:rPr>
        <w:t>Svabesholms</w:t>
      </w:r>
      <w:proofErr w:type="spellEnd"/>
      <w:r w:rsidR="00D87218" w:rsidRPr="00733222">
        <w:rPr>
          <w:b/>
          <w:sz w:val="20"/>
          <w:szCs w:val="20"/>
        </w:rPr>
        <w:t xml:space="preserve"> Kungsgård.</w:t>
      </w:r>
      <w:r w:rsidR="00A92A56" w:rsidRPr="00733222">
        <w:rPr>
          <w:b/>
          <w:sz w:val="20"/>
          <w:szCs w:val="20"/>
        </w:rPr>
        <w:t xml:space="preserve"> Konstverken flyttar med!</w:t>
      </w:r>
    </w:p>
    <w:p w:rsidR="00235802" w:rsidRPr="00733222" w:rsidRDefault="00235802" w:rsidP="004F1B30">
      <w:pPr>
        <w:rPr>
          <w:b/>
          <w:sz w:val="20"/>
          <w:szCs w:val="20"/>
        </w:rPr>
      </w:pPr>
    </w:p>
    <w:p w:rsidR="00A92A56" w:rsidRPr="00733222" w:rsidRDefault="00D87218" w:rsidP="00D87218">
      <w:pPr>
        <w:rPr>
          <w:sz w:val="20"/>
          <w:szCs w:val="20"/>
        </w:rPr>
      </w:pPr>
      <w:r w:rsidRPr="00733222">
        <w:rPr>
          <w:sz w:val="20"/>
          <w:szCs w:val="20"/>
        </w:rPr>
        <w:t xml:space="preserve">Flytten till </w:t>
      </w:r>
      <w:proofErr w:type="spellStart"/>
      <w:r w:rsidRPr="00733222">
        <w:rPr>
          <w:sz w:val="20"/>
          <w:szCs w:val="20"/>
        </w:rPr>
        <w:t>Svabesholms</w:t>
      </w:r>
      <w:proofErr w:type="spellEnd"/>
      <w:r w:rsidRPr="00733222">
        <w:rPr>
          <w:sz w:val="20"/>
          <w:szCs w:val="20"/>
        </w:rPr>
        <w:t xml:space="preserve"> Kungsgård skulle ge Kivik Art Centre tillgång till en fullständig infrastruktur med restaurang, konferenslokaler, stor parkering och god tillgång till logi för residenter och samarbetspartners. På sikt kan också stora utrymmen inomhus ställas till förfogande för barnverksamhet – och för en konsthall! – något som funnits med i planerna sedan starten 2007, men som hittills inte kunnat realiseras. </w:t>
      </w:r>
    </w:p>
    <w:p w:rsidR="00D87218" w:rsidRPr="00733222" w:rsidRDefault="00D87218" w:rsidP="00D87218">
      <w:pPr>
        <w:rPr>
          <w:sz w:val="20"/>
          <w:szCs w:val="20"/>
        </w:rPr>
      </w:pPr>
      <w:r w:rsidRPr="00733222">
        <w:rPr>
          <w:sz w:val="20"/>
          <w:szCs w:val="20"/>
        </w:rPr>
        <w:t xml:space="preserve">Just nu håller Kivik Art Centres styrelse dialoger med Länsstyrelsen, Simrishamns kommun, m.fl. för att få alla erforderliga tillstånd på plats. </w:t>
      </w:r>
      <w:r w:rsidR="00733222" w:rsidRPr="00733222">
        <w:rPr>
          <w:sz w:val="20"/>
          <w:szCs w:val="20"/>
        </w:rPr>
        <w:t>En förutsättning för att förve</w:t>
      </w:r>
      <w:r w:rsidR="00E966B8">
        <w:rPr>
          <w:sz w:val="20"/>
          <w:szCs w:val="20"/>
        </w:rPr>
        <w:t>r</w:t>
      </w:r>
      <w:r w:rsidR="00733222" w:rsidRPr="00733222">
        <w:rPr>
          <w:sz w:val="20"/>
          <w:szCs w:val="20"/>
        </w:rPr>
        <w:t xml:space="preserve">kliga projektet. </w:t>
      </w:r>
    </w:p>
    <w:p w:rsidR="00235802" w:rsidRPr="00733222" w:rsidRDefault="00235802" w:rsidP="004F1B30">
      <w:pPr>
        <w:rPr>
          <w:b/>
          <w:sz w:val="20"/>
          <w:szCs w:val="20"/>
        </w:rPr>
      </w:pPr>
    </w:p>
    <w:p w:rsidR="00235802" w:rsidRPr="00733222" w:rsidRDefault="00235802" w:rsidP="00235802">
      <w:pPr>
        <w:pStyle w:val="Liststycke"/>
        <w:numPr>
          <w:ilvl w:val="0"/>
          <w:numId w:val="1"/>
        </w:numPr>
        <w:rPr>
          <w:sz w:val="20"/>
          <w:szCs w:val="20"/>
        </w:rPr>
      </w:pPr>
      <w:r w:rsidRPr="00733222">
        <w:rPr>
          <w:sz w:val="20"/>
          <w:szCs w:val="20"/>
        </w:rPr>
        <w:t xml:space="preserve">Vi har en rad utmaningar framför oss, säger </w:t>
      </w:r>
      <w:r w:rsidR="003555BA" w:rsidRPr="00733222">
        <w:rPr>
          <w:sz w:val="20"/>
          <w:szCs w:val="20"/>
        </w:rPr>
        <w:t>stiftelsen</w:t>
      </w:r>
      <w:r w:rsidR="00103362" w:rsidRPr="00733222">
        <w:rPr>
          <w:sz w:val="20"/>
          <w:szCs w:val="20"/>
        </w:rPr>
        <w:t>s</w:t>
      </w:r>
      <w:r w:rsidRPr="00733222">
        <w:rPr>
          <w:sz w:val="20"/>
          <w:szCs w:val="20"/>
        </w:rPr>
        <w:t xml:space="preserve"> ordförande Göran Tunhammar, men vi är fyllda av energi och blickar framåt med stor optimism. Det här är ett viktigt steg för Kivik Art Centre, det är en nystart och en unik möjlighet att förverkliga idéer som funnits under lång tid. Nu sjösätter vi Kivik Art Centre 2.0!</w:t>
      </w:r>
    </w:p>
    <w:p w:rsidR="00235802" w:rsidRPr="00733222" w:rsidRDefault="00235802" w:rsidP="00235802">
      <w:pPr>
        <w:rPr>
          <w:sz w:val="20"/>
          <w:szCs w:val="20"/>
        </w:rPr>
      </w:pPr>
    </w:p>
    <w:p w:rsidR="00D87218" w:rsidRPr="00733222" w:rsidRDefault="00D87218" w:rsidP="00D87218">
      <w:pPr>
        <w:rPr>
          <w:sz w:val="20"/>
          <w:szCs w:val="20"/>
        </w:rPr>
      </w:pPr>
      <w:r w:rsidRPr="00733222">
        <w:rPr>
          <w:sz w:val="20"/>
          <w:szCs w:val="20"/>
        </w:rPr>
        <w:t>Den nya platsen skulle ge stora utvecklingsmöjligheter då Kivik Art Centre går från sommaröppet till året-runt-verksamhet med möjligheter att bredda och utveckla redan befintliga samarbeten med skolor i regionen, med akademi nationellt och internationellt, och att tydligare arbeta med frågor som rör hållbarhet och konstens roll i den större samhällsutvecklingen.</w:t>
      </w:r>
    </w:p>
    <w:p w:rsidR="00D87218" w:rsidRPr="00733222" w:rsidRDefault="00D87218" w:rsidP="00D87218">
      <w:pPr>
        <w:rPr>
          <w:sz w:val="20"/>
          <w:szCs w:val="20"/>
        </w:rPr>
      </w:pPr>
    </w:p>
    <w:p w:rsidR="004F1B30" w:rsidRPr="00733222" w:rsidRDefault="00D87218" w:rsidP="004F1B30">
      <w:pPr>
        <w:pStyle w:val="Liststycke"/>
        <w:numPr>
          <w:ilvl w:val="0"/>
          <w:numId w:val="1"/>
        </w:numPr>
        <w:rPr>
          <w:sz w:val="20"/>
          <w:szCs w:val="20"/>
        </w:rPr>
      </w:pPr>
      <w:r w:rsidRPr="00733222">
        <w:rPr>
          <w:sz w:val="20"/>
          <w:szCs w:val="20"/>
        </w:rPr>
        <w:t xml:space="preserve">En flytt till </w:t>
      </w:r>
      <w:proofErr w:type="spellStart"/>
      <w:r w:rsidRPr="00733222">
        <w:rPr>
          <w:sz w:val="20"/>
          <w:szCs w:val="20"/>
        </w:rPr>
        <w:t>Svabesholms</w:t>
      </w:r>
      <w:proofErr w:type="spellEnd"/>
      <w:r w:rsidRPr="00733222">
        <w:rPr>
          <w:sz w:val="20"/>
          <w:szCs w:val="20"/>
        </w:rPr>
        <w:t xml:space="preserve"> Kungsgård skulle ge oss tre gånger så stor utställningsyta vilket ger oss enastående möjlighet att utveckla Kivik Art Centre vidare till en betydande konstdestination, säger Axel Mörner, konstnärlig ledare. Vi skulle kunna förverkliga monumentala projekt likväl som tillfälliga, interaktiva aktiviteter på ett bredare plan.</w:t>
      </w:r>
    </w:p>
    <w:p w:rsidR="004F1B30" w:rsidRPr="00733222" w:rsidRDefault="004F1B30" w:rsidP="004F1B30">
      <w:pPr>
        <w:rPr>
          <w:sz w:val="20"/>
          <w:szCs w:val="20"/>
        </w:rPr>
      </w:pPr>
    </w:p>
    <w:p w:rsidR="00A92A56" w:rsidRPr="00733222" w:rsidRDefault="00A92A56" w:rsidP="004F1B30">
      <w:pPr>
        <w:rPr>
          <w:sz w:val="20"/>
          <w:szCs w:val="20"/>
        </w:rPr>
      </w:pPr>
      <w:r w:rsidRPr="00733222">
        <w:rPr>
          <w:sz w:val="20"/>
          <w:szCs w:val="20"/>
        </w:rPr>
        <w:t xml:space="preserve">Kivik Art Centre kommer kontinuerligt att informera om processen via hemsidan, Facebook och </w:t>
      </w:r>
      <w:proofErr w:type="spellStart"/>
      <w:r w:rsidRPr="00733222">
        <w:rPr>
          <w:sz w:val="20"/>
          <w:szCs w:val="20"/>
        </w:rPr>
        <w:t>Instagram</w:t>
      </w:r>
      <w:proofErr w:type="spellEnd"/>
      <w:r w:rsidRPr="00733222">
        <w:rPr>
          <w:sz w:val="20"/>
          <w:szCs w:val="20"/>
        </w:rPr>
        <w:t>, samt via nyhetsbrev från vänföreningen Kivik Arts Vänner.</w:t>
      </w:r>
    </w:p>
    <w:p w:rsidR="00A92A56" w:rsidRPr="00733222" w:rsidRDefault="00A92A56" w:rsidP="004F1B30">
      <w:pPr>
        <w:rPr>
          <w:sz w:val="20"/>
          <w:szCs w:val="20"/>
        </w:rPr>
      </w:pPr>
    </w:p>
    <w:p w:rsidR="00A92A56" w:rsidRPr="00733222" w:rsidRDefault="00A92A56" w:rsidP="004F1B30">
      <w:pPr>
        <w:rPr>
          <w:sz w:val="20"/>
          <w:szCs w:val="20"/>
        </w:rPr>
      </w:pPr>
    </w:p>
    <w:p w:rsidR="00235802" w:rsidRPr="00733222" w:rsidRDefault="004F1B30" w:rsidP="004F1B30">
      <w:pPr>
        <w:pBdr>
          <w:top w:val="single" w:sz="18" w:space="1" w:color="auto"/>
          <w:left w:val="single" w:sz="18" w:space="4" w:color="auto"/>
          <w:bottom w:val="single" w:sz="18" w:space="1" w:color="auto"/>
          <w:right w:val="single" w:sz="18" w:space="4" w:color="auto"/>
        </w:pBdr>
        <w:rPr>
          <w:sz w:val="20"/>
          <w:szCs w:val="20"/>
        </w:rPr>
      </w:pPr>
      <w:r w:rsidRPr="00733222">
        <w:rPr>
          <w:sz w:val="20"/>
          <w:szCs w:val="20"/>
        </w:rPr>
        <w:t>För ytterligare information kontakta</w:t>
      </w:r>
      <w:r w:rsidR="00235802" w:rsidRPr="00733222">
        <w:rPr>
          <w:sz w:val="20"/>
          <w:szCs w:val="20"/>
        </w:rPr>
        <w:t>:</w:t>
      </w:r>
    </w:p>
    <w:p w:rsidR="00D87218" w:rsidRPr="00733222" w:rsidRDefault="00D87218" w:rsidP="004F1B30">
      <w:pPr>
        <w:pBdr>
          <w:top w:val="single" w:sz="18" w:space="1" w:color="auto"/>
          <w:left w:val="single" w:sz="18" w:space="4" w:color="auto"/>
          <w:bottom w:val="single" w:sz="18" w:space="1" w:color="auto"/>
          <w:right w:val="single" w:sz="18" w:space="4" w:color="auto"/>
        </w:pBdr>
        <w:rPr>
          <w:sz w:val="20"/>
          <w:szCs w:val="20"/>
        </w:rPr>
      </w:pPr>
    </w:p>
    <w:p w:rsidR="004F1B30" w:rsidRPr="00733222" w:rsidRDefault="004F1B30" w:rsidP="004F1B30">
      <w:pPr>
        <w:pBdr>
          <w:top w:val="single" w:sz="18" w:space="1" w:color="auto"/>
          <w:left w:val="single" w:sz="18" w:space="4" w:color="auto"/>
          <w:bottom w:val="single" w:sz="18" w:space="1" w:color="auto"/>
          <w:right w:val="single" w:sz="18" w:space="4" w:color="auto"/>
        </w:pBdr>
        <w:rPr>
          <w:sz w:val="20"/>
          <w:szCs w:val="20"/>
        </w:rPr>
      </w:pPr>
      <w:r w:rsidRPr="00733222">
        <w:rPr>
          <w:sz w:val="20"/>
          <w:szCs w:val="20"/>
        </w:rPr>
        <w:t>Susan Bolgar</w:t>
      </w:r>
      <w:r w:rsidR="00235802" w:rsidRPr="00733222">
        <w:rPr>
          <w:sz w:val="20"/>
          <w:szCs w:val="20"/>
        </w:rPr>
        <w:t>, projektkoordinator</w:t>
      </w:r>
    </w:p>
    <w:p w:rsidR="004F1B30" w:rsidRPr="00733222" w:rsidRDefault="00EA45CF" w:rsidP="004F1B30">
      <w:pPr>
        <w:pBdr>
          <w:top w:val="single" w:sz="18" w:space="1" w:color="auto"/>
          <w:left w:val="single" w:sz="18" w:space="4" w:color="auto"/>
          <w:bottom w:val="single" w:sz="18" w:space="1" w:color="auto"/>
          <w:right w:val="single" w:sz="18" w:space="4" w:color="auto"/>
        </w:pBdr>
        <w:rPr>
          <w:sz w:val="20"/>
          <w:szCs w:val="20"/>
        </w:rPr>
      </w:pPr>
      <w:hyperlink r:id="rId6" w:history="1">
        <w:r w:rsidR="004F1B30" w:rsidRPr="00733222">
          <w:rPr>
            <w:rStyle w:val="Hyperlnk"/>
            <w:sz w:val="20"/>
            <w:szCs w:val="20"/>
          </w:rPr>
          <w:t>info@kivikart.se</w:t>
        </w:r>
      </w:hyperlink>
      <w:r w:rsidR="004F1B30" w:rsidRPr="00733222">
        <w:rPr>
          <w:sz w:val="20"/>
          <w:szCs w:val="20"/>
        </w:rPr>
        <w:t xml:space="preserve"> eller 0731-840200 </w:t>
      </w:r>
    </w:p>
    <w:p w:rsidR="00235802" w:rsidRPr="00733222" w:rsidRDefault="00235802" w:rsidP="004F1B30">
      <w:pPr>
        <w:pBdr>
          <w:top w:val="single" w:sz="18" w:space="1" w:color="auto"/>
          <w:left w:val="single" w:sz="18" w:space="4" w:color="auto"/>
          <w:bottom w:val="single" w:sz="18" w:space="1" w:color="auto"/>
          <w:right w:val="single" w:sz="18" w:space="4" w:color="auto"/>
        </w:pBdr>
        <w:rPr>
          <w:sz w:val="20"/>
          <w:szCs w:val="20"/>
        </w:rPr>
      </w:pPr>
    </w:p>
    <w:p w:rsidR="00235802" w:rsidRPr="00733222" w:rsidRDefault="00235802" w:rsidP="004F1B30">
      <w:pPr>
        <w:pBdr>
          <w:top w:val="single" w:sz="18" w:space="1" w:color="auto"/>
          <w:left w:val="single" w:sz="18" w:space="4" w:color="auto"/>
          <w:bottom w:val="single" w:sz="18" w:space="1" w:color="auto"/>
          <w:right w:val="single" w:sz="18" w:space="4" w:color="auto"/>
        </w:pBdr>
        <w:rPr>
          <w:sz w:val="20"/>
          <w:szCs w:val="20"/>
        </w:rPr>
      </w:pPr>
      <w:r w:rsidRPr="00733222">
        <w:rPr>
          <w:sz w:val="20"/>
          <w:szCs w:val="20"/>
        </w:rPr>
        <w:t>Axel Mörner, konstnärlig ledare</w:t>
      </w:r>
    </w:p>
    <w:p w:rsidR="00222904" w:rsidRDefault="00EA45CF" w:rsidP="00A92A56">
      <w:pPr>
        <w:pBdr>
          <w:top w:val="single" w:sz="18" w:space="1" w:color="auto"/>
          <w:left w:val="single" w:sz="18" w:space="4" w:color="auto"/>
          <w:bottom w:val="single" w:sz="18" w:space="1" w:color="auto"/>
          <w:right w:val="single" w:sz="18" w:space="4" w:color="auto"/>
        </w:pBdr>
        <w:rPr>
          <w:sz w:val="20"/>
          <w:szCs w:val="20"/>
        </w:rPr>
      </w:pPr>
      <w:hyperlink r:id="rId7" w:history="1">
        <w:r w:rsidR="00235802" w:rsidRPr="00733222">
          <w:rPr>
            <w:rStyle w:val="Hyperlnk"/>
            <w:sz w:val="20"/>
            <w:szCs w:val="20"/>
          </w:rPr>
          <w:t>axel@olserodskonsthall.se</w:t>
        </w:r>
      </w:hyperlink>
      <w:r w:rsidR="00235802" w:rsidRPr="00733222">
        <w:rPr>
          <w:sz w:val="20"/>
          <w:szCs w:val="20"/>
        </w:rPr>
        <w:t xml:space="preserve"> eller 070-491 59 77</w:t>
      </w:r>
      <w:r w:rsidR="00235802" w:rsidRPr="00733222">
        <w:rPr>
          <w:sz w:val="20"/>
          <w:szCs w:val="20"/>
        </w:rPr>
        <w:t>‬</w:t>
      </w:r>
    </w:p>
    <w:p w:rsidR="00890C93" w:rsidRDefault="00890C93" w:rsidP="00A92A56">
      <w:pPr>
        <w:pBdr>
          <w:top w:val="single" w:sz="18" w:space="1" w:color="auto"/>
          <w:left w:val="single" w:sz="18" w:space="4" w:color="auto"/>
          <w:bottom w:val="single" w:sz="18" w:space="1" w:color="auto"/>
          <w:right w:val="single" w:sz="18" w:space="4" w:color="auto"/>
        </w:pBdr>
        <w:rPr>
          <w:sz w:val="20"/>
          <w:szCs w:val="20"/>
        </w:rPr>
      </w:pPr>
    </w:p>
    <w:p w:rsidR="00890C93" w:rsidRDefault="00890C93" w:rsidP="00A92A56">
      <w:pPr>
        <w:pBdr>
          <w:top w:val="single" w:sz="18" w:space="1" w:color="auto"/>
          <w:left w:val="single" w:sz="18" w:space="4" w:color="auto"/>
          <w:bottom w:val="single" w:sz="18" w:space="1" w:color="auto"/>
          <w:right w:val="single" w:sz="18" w:space="4" w:color="auto"/>
        </w:pBdr>
        <w:rPr>
          <w:sz w:val="20"/>
          <w:szCs w:val="20"/>
        </w:rPr>
      </w:pPr>
      <w:r>
        <w:rPr>
          <w:sz w:val="20"/>
          <w:szCs w:val="20"/>
        </w:rPr>
        <w:t xml:space="preserve">Hans </w:t>
      </w:r>
      <w:proofErr w:type="spellStart"/>
      <w:r>
        <w:rPr>
          <w:sz w:val="20"/>
          <w:szCs w:val="20"/>
        </w:rPr>
        <w:t>Henecke</w:t>
      </w:r>
      <w:proofErr w:type="spellEnd"/>
      <w:r>
        <w:rPr>
          <w:sz w:val="20"/>
          <w:szCs w:val="20"/>
        </w:rPr>
        <w:t>, utvecklingsansvarig</w:t>
      </w:r>
    </w:p>
    <w:p w:rsidR="00890C93" w:rsidRPr="00733222" w:rsidRDefault="00890C93" w:rsidP="00A92A56">
      <w:pPr>
        <w:pBdr>
          <w:top w:val="single" w:sz="18" w:space="1" w:color="auto"/>
          <w:left w:val="single" w:sz="18" w:space="4" w:color="auto"/>
          <w:bottom w:val="single" w:sz="18" w:space="1" w:color="auto"/>
          <w:right w:val="single" w:sz="18" w:space="4" w:color="auto"/>
        </w:pBdr>
        <w:rPr>
          <w:sz w:val="20"/>
          <w:szCs w:val="20"/>
        </w:rPr>
      </w:pPr>
      <w:hyperlink r:id="rId8" w:history="1">
        <w:r w:rsidRPr="00C87042">
          <w:rPr>
            <w:rStyle w:val="Hyperlnk"/>
            <w:sz w:val="20"/>
            <w:szCs w:val="20"/>
          </w:rPr>
          <w:t>henecke@gmail.com</w:t>
        </w:r>
      </w:hyperlink>
      <w:r>
        <w:rPr>
          <w:sz w:val="20"/>
          <w:szCs w:val="20"/>
        </w:rPr>
        <w:t xml:space="preserve"> eller 070-516 34 81</w:t>
      </w:r>
    </w:p>
    <w:sectPr w:rsidR="00890C93" w:rsidRPr="00733222" w:rsidSect="00A92A56">
      <w:pgSz w:w="11900" w:h="16840"/>
      <w:pgMar w:top="95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432AE"/>
    <w:multiLevelType w:val="hybridMultilevel"/>
    <w:tmpl w:val="7834CF02"/>
    <w:lvl w:ilvl="0" w:tplc="E51296B0">
      <w:start w:val="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51F61"/>
    <w:multiLevelType w:val="hybridMultilevel"/>
    <w:tmpl w:val="09F43720"/>
    <w:lvl w:ilvl="0" w:tplc="70EA6228">
      <w:start w:val="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DB00F0E"/>
    <w:multiLevelType w:val="hybridMultilevel"/>
    <w:tmpl w:val="502C3DC6"/>
    <w:lvl w:ilvl="0" w:tplc="571084B4">
      <w:start w:val="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30"/>
    <w:rsid w:val="000B1CC5"/>
    <w:rsid w:val="00103362"/>
    <w:rsid w:val="00235802"/>
    <w:rsid w:val="003555BA"/>
    <w:rsid w:val="004F1B30"/>
    <w:rsid w:val="005B0034"/>
    <w:rsid w:val="00733222"/>
    <w:rsid w:val="00890C93"/>
    <w:rsid w:val="00A47780"/>
    <w:rsid w:val="00A92A56"/>
    <w:rsid w:val="00D87218"/>
    <w:rsid w:val="00E966B8"/>
    <w:rsid w:val="00EA45CF"/>
    <w:rsid w:val="00F0528B"/>
    <w:rsid w:val="00F81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12D4555"/>
  <w15:chartTrackingRefBased/>
  <w15:docId w15:val="{080CA2E9-3DF8-1E43-8FC4-A42442FD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1B30"/>
    <w:rPr>
      <w:color w:val="0563C1" w:themeColor="hyperlink"/>
      <w:u w:val="single"/>
    </w:rPr>
  </w:style>
  <w:style w:type="paragraph" w:styleId="Liststycke">
    <w:name w:val="List Paragraph"/>
    <w:basedOn w:val="Normal"/>
    <w:uiPriority w:val="34"/>
    <w:qFormat/>
    <w:rsid w:val="004F1B30"/>
    <w:pPr>
      <w:ind w:left="720"/>
      <w:contextualSpacing/>
    </w:pPr>
  </w:style>
  <w:style w:type="character" w:styleId="Olstomnmnande">
    <w:name w:val="Unresolved Mention"/>
    <w:basedOn w:val="Standardstycketeckensnitt"/>
    <w:uiPriority w:val="99"/>
    <w:semiHidden/>
    <w:unhideWhenUsed/>
    <w:rsid w:val="0023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ecke@gmail.com" TargetMode="External"/><Relationship Id="rId3" Type="http://schemas.openxmlformats.org/officeDocument/2006/relationships/settings" Target="settings.xml"/><Relationship Id="rId7" Type="http://schemas.openxmlformats.org/officeDocument/2006/relationships/hyperlink" Target="mailto:axel@olserodskonsthal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vikart.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413</Words>
  <Characters>2194</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Bolgar</dc:creator>
  <cp:keywords/>
  <dc:description/>
  <cp:lastModifiedBy>Susan Bolgar</cp:lastModifiedBy>
  <cp:revision>10</cp:revision>
  <dcterms:created xsi:type="dcterms:W3CDTF">2023-10-23T09:25:00Z</dcterms:created>
  <dcterms:modified xsi:type="dcterms:W3CDTF">2023-10-24T06:35:00Z</dcterms:modified>
</cp:coreProperties>
</file>